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4" w:rsidRDefault="0060009C" w:rsidP="00F303A9">
      <w:pPr>
        <w:jc w:val="center"/>
        <w:rPr>
          <w:rFonts w:ascii="Times New Roman" w:hAnsi="Times New Roman" w:cs="Times New Roman"/>
          <w:b/>
        </w:rPr>
      </w:pPr>
      <w:r w:rsidRPr="0060009C">
        <w:rPr>
          <w:rFonts w:ascii="Times New Roman" w:hAnsi="Times New Roman" w:cs="Times New Roman"/>
          <w:b/>
        </w:rPr>
        <w:t xml:space="preserve">Перечень зон деятельности </w:t>
      </w:r>
      <w:r>
        <w:rPr>
          <w:rFonts w:ascii="Times New Roman" w:hAnsi="Times New Roman" w:cs="Times New Roman"/>
          <w:b/>
        </w:rPr>
        <w:t>ООО «</w:t>
      </w:r>
      <w:r w:rsidR="00F303A9">
        <w:rPr>
          <w:rFonts w:ascii="Times New Roman" w:hAnsi="Times New Roman" w:cs="Times New Roman"/>
          <w:b/>
        </w:rPr>
        <w:t>ЗлатЭнерго</w:t>
      </w:r>
      <w:r>
        <w:rPr>
          <w:rFonts w:ascii="Times New Roman" w:hAnsi="Times New Roman" w:cs="Times New Roman"/>
          <w:b/>
        </w:rPr>
        <w:t>»</w:t>
      </w:r>
      <w:r w:rsidRPr="0060009C">
        <w:rPr>
          <w:rFonts w:ascii="Times New Roman" w:hAnsi="Times New Roman" w:cs="Times New Roman"/>
          <w:b/>
        </w:rPr>
        <w:t xml:space="preserve">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</w:r>
    </w:p>
    <w:p w:rsidR="00D2221D" w:rsidRDefault="00D2221D" w:rsidP="0060009C">
      <w:pPr>
        <w:rPr>
          <w:rFonts w:ascii="Times New Roman" w:hAnsi="Times New Roman" w:cs="Times New Roman"/>
          <w:b/>
        </w:rPr>
      </w:pPr>
    </w:p>
    <w:p w:rsidR="00D2221D" w:rsidRDefault="00D2221D" w:rsidP="0060009C">
      <w:pPr>
        <w:rPr>
          <w:rFonts w:ascii="Times New Roman" w:hAnsi="Times New Roman" w:cs="Times New Roman"/>
          <w:b/>
          <w:sz w:val="24"/>
          <w:szCs w:val="24"/>
        </w:rPr>
      </w:pPr>
      <w:r w:rsidRPr="00573977">
        <w:rPr>
          <w:rFonts w:ascii="Times New Roman" w:hAnsi="Times New Roman" w:cs="Times New Roman"/>
          <w:b/>
          <w:sz w:val="24"/>
          <w:szCs w:val="24"/>
        </w:rPr>
        <w:t>202</w:t>
      </w:r>
      <w:r w:rsidR="00950CE3">
        <w:rPr>
          <w:rFonts w:ascii="Times New Roman" w:hAnsi="Times New Roman" w:cs="Times New Roman"/>
          <w:b/>
          <w:sz w:val="24"/>
          <w:szCs w:val="24"/>
        </w:rPr>
        <w:t>4</w:t>
      </w:r>
      <w:r w:rsidRPr="00573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0CE3" w:rsidRPr="00950CE3" w:rsidRDefault="00950CE3" w:rsidP="00950CE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 xml:space="preserve">г. Челябинск: 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 xml:space="preserve">- Ленинский район, 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 xml:space="preserve">- Центральный район, 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>- Советский район,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>- Тракторозаводский район,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 xml:space="preserve"> - Курчатовский район.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область, Сосновский район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>СНТ «Вишневый</w:t>
      </w:r>
      <w:r>
        <w:t>»</w:t>
      </w:r>
      <w:r>
        <w:t xml:space="preserve">, 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  <w:r>
        <w:t>СНТ «Малышево»</w:t>
      </w:r>
      <w:r w:rsidR="003919B7">
        <w:t>,</w:t>
      </w:r>
    </w:p>
    <w:p w:rsidR="003919B7" w:rsidRDefault="003919B7" w:rsidP="00950CE3">
      <w:pPr>
        <w:pStyle w:val="a3"/>
        <w:spacing w:before="0" w:beforeAutospacing="0" w:after="0" w:afterAutospacing="0" w:line="360" w:lineRule="auto"/>
      </w:pPr>
      <w:r w:rsidRPr="003919B7">
        <w:t>п. Красное Поле</w:t>
      </w:r>
      <w:r>
        <w:t>,</w:t>
      </w:r>
    </w:p>
    <w:p w:rsidR="003919B7" w:rsidRDefault="003919B7" w:rsidP="00950CE3">
      <w:pPr>
        <w:pStyle w:val="a3"/>
        <w:spacing w:before="0" w:beforeAutospacing="0" w:after="0" w:afterAutospacing="0" w:line="360" w:lineRule="auto"/>
      </w:pPr>
      <w:r w:rsidRPr="003919B7">
        <w:t>д. Моховички</w:t>
      </w:r>
      <w:r>
        <w:t>.</w:t>
      </w:r>
    </w:p>
    <w:p w:rsidR="00950CE3" w:rsidRDefault="00950CE3" w:rsidP="00950CE3">
      <w:pPr>
        <w:pStyle w:val="a3"/>
        <w:spacing w:before="0" w:beforeAutospacing="0" w:after="0" w:afterAutospacing="0" w:line="360" w:lineRule="auto"/>
      </w:pPr>
    </w:p>
    <w:p w:rsidR="00950CE3" w:rsidRDefault="00950CE3" w:rsidP="00950CE3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г. Златоуст (Челябинская область)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Златоуст,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Уржумка,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Балашиха,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Айский,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Веселовка,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Дегтярка,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Комсомольский,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Молодежный,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Архангельский,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Орловка,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5-й Микрорайон, 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 Гидростроитель,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 Миасский.</w:t>
      </w: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CE3" w:rsidRDefault="00950CE3" w:rsidP="00950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Сатка (Челябинская область)</w:t>
      </w:r>
      <w:bookmarkStart w:id="0" w:name="_GoBack"/>
      <w:bookmarkEnd w:id="0"/>
    </w:p>
    <w:p w:rsidR="00342BF6" w:rsidRPr="00CF5EEF" w:rsidRDefault="00950CE3" w:rsidP="00950CE3">
      <w:pPr>
        <w:pStyle w:val="a3"/>
        <w:spacing w:before="0" w:beforeAutospacing="0" w:after="0" w:afterAutospacing="0" w:line="360" w:lineRule="auto"/>
      </w:pPr>
      <w:r>
        <w:t>ул. Металлургов</w:t>
      </w:r>
    </w:p>
    <w:sectPr w:rsidR="00342BF6" w:rsidRPr="00CF5EEF" w:rsidSect="00950CE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C"/>
    <w:rsid w:val="00342BF6"/>
    <w:rsid w:val="003674E7"/>
    <w:rsid w:val="003919B7"/>
    <w:rsid w:val="00573977"/>
    <w:rsid w:val="005B273C"/>
    <w:rsid w:val="0060009C"/>
    <w:rsid w:val="00603126"/>
    <w:rsid w:val="00950CE3"/>
    <w:rsid w:val="0098758D"/>
    <w:rsid w:val="00B864E4"/>
    <w:rsid w:val="00CF5EEF"/>
    <w:rsid w:val="00D2221D"/>
    <w:rsid w:val="00D363AB"/>
    <w:rsid w:val="00E96510"/>
    <w:rsid w:val="00F303A9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195"/>
  <w15:chartTrackingRefBased/>
  <w15:docId w15:val="{E595F707-DC18-4F0E-9488-F28DA5B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Чигинцева Нина Викторовна</cp:lastModifiedBy>
  <cp:revision>14</cp:revision>
  <dcterms:created xsi:type="dcterms:W3CDTF">2020-02-26T04:44:00Z</dcterms:created>
  <dcterms:modified xsi:type="dcterms:W3CDTF">2024-02-02T03:19:00Z</dcterms:modified>
</cp:coreProperties>
</file>